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50"/>
      </w:pPr>
      <w:r>
        <w:rPr>
          <w:rFonts w:ascii="Calibri" w:cs="Calibri" w:eastAsia="Calibri" w:hAnsi="Calibri"/>
          <w:b/>
          <w:bCs/>
          <w:sz w:val="28"/>
          <w:szCs w:val="28"/>
        </w:rPr>
        <w:t xml:space="preserve">Transport Safety Hazard Register</w:t>
      </w:r>
    </w:p>
    <w:p>
      <w:pPr>
        <w:spacing w:after="150"/>
      </w:pPr>
      <w:r>
        <w:rPr>
          <w:rFonts w:ascii="Calibri" w:cs="Calibri" w:eastAsia="Calibri" w:hAnsi="Calibri"/>
          <w:b w:val="false"/>
          <w:bCs w:val="false"/>
          <w:sz w:val="20"/>
          <w:szCs w:val="20"/>
        </w:rPr>
        <w:t xml:space="preserve">Record activities, assess operational risks and assign controls. Adapt to your operation and retain supporting evidence. Identify the task and people who influence it; assess foreseeable harm using an agreed risk method; select practical controls; assign an owner and deadline; verify effectiveness after implementation. Use the XLSX register for multiple hazards and calculated risk prioritisation.</w:t>
      </w:r>
    </w:p>
    <w:p>
      <w:pPr>
        <w:spacing w:after="150"/>
      </w:pPr>
      <w:r>
        <w:rPr>
          <w:rFonts w:ascii="Calibri" w:cs="Calibri" w:eastAsia="Calibri" w:hAnsi="Calibri"/>
          <w:b w:val="false"/>
          <w:bCs w:val="false"/>
          <w:sz w:val="20"/>
          <w:szCs w:val="20"/>
        </w:rPr>
        <w:t xml:space="preserve">English · CoR Australia branded · editable for your operation</w:t>
      </w:r>
    </w:p>
    <w:p>
      <w:pPr>
        <w:spacing w:after="150"/>
      </w:pPr>
      <w:r>
        <w:rPr>
          <w:rFonts w:ascii="Calibri" w:cs="Calibri" w:eastAsia="Calibri" w:hAnsi="Calibri"/>
          <w:b w:val="false"/>
          <w:bCs w:val="false"/>
          <w:sz w:val="20"/>
          <w:szCs w:val="20"/>
        </w:rPr>
        <w:t xml:space="preserve">Organisation: __________________________</w:t>
      </w:r>
    </w:p>
    <w:p>
      <w:pPr>
        <w:spacing w:after="150"/>
      </w:pPr>
      <w:r>
        <w:rPr>
          <w:rFonts w:ascii="Calibri" w:cs="Calibri" w:eastAsia="Calibri" w:hAnsi="Calibri"/>
          <w:b w:val="false"/>
          <w:bCs w:val="false"/>
          <w:sz w:val="20"/>
          <w:szCs w:val="20"/>
        </w:rPr>
        <w:t xml:space="preserve">Owner: __________________________</w:t>
      </w:r>
    </w:p>
    <w:p>
      <w:pPr>
        <w:spacing w:after="150"/>
      </w:pPr>
      <w:r>
        <w:rPr>
          <w:rFonts w:ascii="Calibri" w:cs="Calibri" w:eastAsia="Calibri" w:hAnsi="Calibri"/>
          <w:b w:val="false"/>
          <w:bCs w:val="false"/>
          <w:sz w:val="20"/>
          <w:szCs w:val="20"/>
        </w:rPr>
        <w:t xml:space="preserve">Review date: __________________________</w:t>
      </w:r>
    </w:p>
    <w:p>
      <w:pPr>
        <w:spacing w:after="150"/>
      </w:pPr>
      <w:r>
        <w:rPr>
          <w:rFonts w:ascii="Calibri" w:cs="Calibri" w:eastAsia="Calibri" w:hAnsi="Calibri"/>
          <w:b w:val="false"/>
          <w:bCs w:val="false"/>
          <w:sz w:val="20"/>
          <w:szCs w:val="20"/>
        </w:rPr>
        <w:t xml:space="preserve">Depot / business unit: __________________________</w:t>
      </w:r>
    </w:p>
    <w:p>
      <w:pPr>
        <w:spacing w:after="150"/>
      </w:pPr>
      <w:r>
        <w:rPr>
          <w:rFonts w:ascii="Calibri" w:cs="Calibri" w:eastAsia="Calibri" w:hAnsi="Calibri"/>
          <w:b w:val="false"/>
          <w:bCs w:val="false"/>
          <w:sz w:val="20"/>
          <w:szCs w:val="20"/>
        </w:rPr>
        <w:t xml:space="preserve">Activity and duty-holder scope: __________________________</w:t>
      </w:r>
    </w:p>
    <w:p>
      <w:pPr>
        <w:spacing w:after="150"/>
      </w:pPr>
      <w:r>
        <w:rPr>
          <w:rFonts w:ascii="Calibri" w:cs="Calibri" w:eastAsia="Calibri" w:hAnsi="Calibri"/>
          <w:b w:val="false"/>
          <w:bCs w:val="false"/>
          <w:sz w:val="20"/>
          <w:szCs w:val="20"/>
        </w:rPr>
        <w:t xml:space="preserve">Risk assessment method / matrix: __________________________</w:t>
      </w:r>
    </w:p>
    <w:p>
      <w:pPr>
        <w:spacing w:after="150"/>
      </w:pPr>
      <w:r>
        <w:rPr>
          <w:rFonts w:ascii="Calibri" w:cs="Calibri" w:eastAsia="Calibri" w:hAnsi="Calibri"/>
          <w:b w:val="false"/>
          <w:bCs w:val="false"/>
          <w:sz w:val="20"/>
          <w:szCs w:val="20"/>
        </w:rPr>
        <w:t xml:space="preserve">Consulted roles: __________________________</w:t>
      </w:r>
    </w:p>
    <w:p>
      <w:pPr>
        <w:spacing w:after="150"/>
      </w:pPr>
      <w:r>
        <w:rPr>
          <w:rFonts w:ascii="Calibri" w:cs="Calibri" w:eastAsia="Calibri" w:hAnsi="Calibri"/>
          <w:b w:val="false"/>
          <w:bCs w:val="false"/>
          <w:sz w:val="20"/>
          <w:szCs w:val="20"/>
        </w:rPr>
        <w:t xml:space="preserve">Register version / approval date: __________________________</w:t>
      </w:r>
    </w:p>
    <w:p>
      <w:pPr>
        <w:spacing w:after="150"/>
      </w:pPr>
      <w:r>
        <w:rPr>
          <w:rFonts w:ascii="Calibri" w:cs="Calibri" w:eastAsia="Calibri" w:hAnsi="Calibri"/>
          <w:b w:val="false"/>
          <w:bCs w:val="false"/>
          <w:sz w:val="20"/>
          <w:szCs w:val="20"/>
        </w:rPr>
        <w:t xml:space="preserve">Document version: __________________________</w:t>
      </w:r>
    </w:p>
    <w:p>
      <w:pPr>
        <w:spacing w:after="150"/>
      </w:pPr>
      <w:r>
        <w:rPr>
          <w:rFonts w:ascii="Calibri" w:cs="Calibri" w:eastAsia="Calibri" w:hAnsi="Calibri"/>
          <w:b w:val="false"/>
          <w:bCs w:val="false"/>
          <w:sz w:val="20"/>
          <w:szCs w:val="20"/>
        </w:rPr>
        <w:t xml:space="preserve">Prepared by / date: __________________________</w:t>
      </w:r>
    </w:p>
    <w:p>
      <w:pPr>
        <w:spacing w:after="150"/>
      </w:pPr>
      <w:r>
        <w:rPr>
          <w:rFonts w:ascii="Calibri" w:cs="Calibri" w:eastAsia="Calibri" w:hAnsi="Calibri"/>
          <w:b w:val="false"/>
          <w:bCs w:val="false"/>
          <w:sz w:val="20"/>
          <w:szCs w:val="20"/>
        </w:rPr>
        <w:t xml:space="preserve">Approved by / date: __________________________</w:t>
      </w:r>
    </w:p>
    <w:p>
      <w:pPr>
        <w:spacing w:after="150"/>
      </w:pPr>
      <w:r>
        <w:rPr>
          <w:rFonts w:ascii="Calibri" w:cs="Calibri" w:eastAsia="Calibri" w:hAnsi="Calibri"/>
          <w:b w:val="false"/>
          <w:bCs w:val="false"/>
          <w:sz w:val="20"/>
          <w:szCs w:val="20"/>
        </w:rPr>
        <w:t xml:space="preserve">Next review / change trigger: __________________________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5233"/>
        <w:gridCol w:w="5233"/>
      </w:tblGrid>
      <w:tr>
        <w:trPr>
          <w:tblHeader/>
        </w:trPr>
        <w:tc>
          <w:p>
            <w:pPr>
              <w:spacing w:after="150"/>
            </w:pPr>
            <w:r>
              <w:rPr>
                <w:rFonts w:ascii="Calibri" w:cs="Calibri" w:eastAsia="Calibri" w:hAnsi="Calibri"/>
                <w:b/>
                <w:bCs/>
                <w:sz w:val="28"/>
                <w:szCs w:val="28"/>
              </w:rPr>
              <w:t xml:space="preserve">Control / verification prompt</w:t>
            </w:r>
          </w:p>
        </w:tc>
        <w:tc>
          <w:p>
            <w:pPr>
              <w:spacing w:after="150"/>
            </w:pPr>
            <w:r>
              <w:rPr>
                <w:rFonts w:ascii="Calibri" w:cs="Calibri" w:eastAsia="Calibri" w:hAnsi="Calibri"/>
                <w:b/>
                <w:bCs/>
                <w:sz w:val="28"/>
                <w:szCs w:val="28"/>
              </w:rPr>
              <w:t xml:space="preserve">Status, evidence and action record</w:t>
            </w:r>
          </w:p>
        </w:tc>
      </w:tr>
      <w:tr>
        <w:tc>
          <w:p>
            <w:pPr>
              <w:spacing w:after="150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1. Activity / duty holder</w:t>
            </w:r>
          </w:p>
        </w:tc>
        <w:tc>
          <w:p>
            <w:pPr>
              <w:spacing w:after="150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Status: Yes / Gap / N/A: __________________
Evidence / reference: __________________
Action / owner / due: __________________
Verified by / date: __________________</w:t>
            </w:r>
          </w:p>
        </w:tc>
      </w:tr>
      <w:tr>
        <w:tc>
          <w:p>
            <w:pPr>
              <w:spacing w:after="150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2. Hazard and causes</w:t>
            </w:r>
          </w:p>
        </w:tc>
        <w:tc>
          <w:p>
            <w:pPr>
              <w:spacing w:after="150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Status: Yes / Gap / N/A: __________________
Evidence / reference: __________________
Action / owner / due: __________________
Verified by / date: __________________</w:t>
            </w:r>
          </w:p>
        </w:tc>
      </w:tr>
      <w:tr>
        <w:tc>
          <w:p>
            <w:pPr>
              <w:spacing w:after="150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3. Potential harm</w:t>
            </w:r>
          </w:p>
        </w:tc>
        <w:tc>
          <w:p>
            <w:pPr>
              <w:spacing w:after="150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Status: Yes / Gap / N/A: __________________
Evidence / reference: __________________
Action / owner / due: __________________
Verified by / date: __________________</w:t>
            </w:r>
          </w:p>
        </w:tc>
      </w:tr>
      <w:tr>
        <w:tc>
          <w:p>
            <w:pPr>
              <w:spacing w:after="150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4. Existing controls</w:t>
            </w:r>
          </w:p>
        </w:tc>
        <w:tc>
          <w:p>
            <w:pPr>
              <w:spacing w:after="150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Status: Yes / Gap / N/A: __________________
Evidence / reference: __________________
Action / owner / due: __________________
Verified by / date: __________________</w:t>
            </w:r>
          </w:p>
        </w:tc>
      </w:tr>
      <w:tr>
        <w:tc>
          <w:p>
            <w:pPr>
              <w:spacing w:after="150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5. Risk rating and method</w:t>
            </w:r>
          </w:p>
        </w:tc>
        <w:tc>
          <w:p>
            <w:pPr>
              <w:spacing w:after="150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Status: Yes / Gap / N/A: __________________
Evidence / reference: __________________
Action / owner / due: __________________
Verified by / date: __________________</w:t>
            </w:r>
          </w:p>
        </w:tc>
      </w:tr>
      <w:tr>
        <w:tc>
          <w:p>
            <w:pPr>
              <w:spacing w:after="150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6. Further action</w:t>
            </w:r>
          </w:p>
        </w:tc>
        <w:tc>
          <w:p>
            <w:pPr>
              <w:spacing w:after="150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Status: Yes / Gap / N/A: __________________
Evidence / reference: __________________
Action / owner / due: __________________
Verified by / date: __________________</w:t>
            </w:r>
          </w:p>
        </w:tc>
      </w:tr>
      <w:tr>
        <w:tc>
          <w:p>
            <w:pPr>
              <w:spacing w:after="150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7. Action owner</w:t>
            </w:r>
          </w:p>
        </w:tc>
        <w:tc>
          <w:p>
            <w:pPr>
              <w:spacing w:after="150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Status: Yes / Gap / N/A: __________________
Evidence / reference: __________________
Action / owner / due: __________________
Verified by / date: __________________</w:t>
            </w:r>
          </w:p>
        </w:tc>
      </w:tr>
      <w:tr>
        <w:tc>
          <w:p>
            <w:pPr>
              <w:spacing w:after="150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8. Due date</w:t>
            </w:r>
          </w:p>
        </w:tc>
        <w:tc>
          <w:p>
            <w:pPr>
              <w:spacing w:after="150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Status: Yes / Gap / N/A: __________________
Evidence / reference: __________________
Action / owner / due: __________________
Verified by / date: __________________</w:t>
            </w:r>
          </w:p>
        </w:tc>
      </w:tr>
      <w:tr>
        <w:tc>
          <w:p>
            <w:pPr>
              <w:spacing w:after="150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9. Evidence reference</w:t>
            </w:r>
          </w:p>
        </w:tc>
        <w:tc>
          <w:p>
            <w:pPr>
              <w:spacing w:after="150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Status: Yes / Gap / N/A: __________________
Evidence / reference: __________________
Action / owner / due: __________________
Verified by / date: __________________</w:t>
            </w:r>
          </w:p>
        </w:tc>
      </w:tr>
      <w:tr>
        <w:tc>
          <w:p>
            <w:pPr>
              <w:spacing w:after="150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10. Review outcome</w:t>
            </w:r>
          </w:p>
        </w:tc>
        <w:tc>
          <w:p>
            <w:pPr>
              <w:spacing w:after="150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Status: Yes / Gap / N/A: __________________
Evidence / reference: __________________
Action / owner / due: __________________
Verified by / date: __________________</w:t>
            </w:r>
          </w:p>
        </w:tc>
      </w:tr>
      <w:tr>
        <w:tc>
          <w:p>
            <w:pPr>
              <w:spacing w:after="150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11. Record the specific transport activity, location and operating conditions, including peak periods and foreseeable disruptions.</w:t>
            </w:r>
          </w:p>
        </w:tc>
        <w:tc>
          <w:p>
            <w:pPr>
              <w:spacing w:after="150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Status: Yes / Gap / N/A: __________________
Evidence / reference: __________________
Action / owner / due: __________________
Verified by / date: __________________</w:t>
            </w:r>
          </w:p>
        </w:tc>
      </w:tr>
      <w:tr>
        <w:tc>
          <w:p>
            <w:pPr>
              <w:spacing w:after="150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12. Identify executives and off-road parties able to influence scheduling, loading, contracts, facilities or vehicle condition.</w:t>
            </w:r>
          </w:p>
        </w:tc>
        <w:tc>
          <w:p>
            <w:pPr>
              <w:spacing w:after="150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Status: Yes / Gap / N/A: __________________
Evidence / reference: __________________
Action / owner / due: __________________
Verified by / date: __________________</w:t>
            </w:r>
          </w:p>
        </w:tc>
      </w:tr>
      <w:tr>
        <w:tc>
          <w:p>
            <w:pPr>
              <w:spacing w:after="150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13. Consider normal operations, changes, contractors, incidents and reasonably foreseeable abnormal conditions.</w:t>
            </w:r>
          </w:p>
        </w:tc>
        <w:tc>
          <w:p>
            <w:pPr>
              <w:spacing w:after="150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Status: Yes / Gap / N/A: __________________
Evidence / reference: __________________
Action / owner / due: __________________
Verified by / date: __________________</w:t>
            </w:r>
          </w:p>
        </w:tc>
      </w:tr>
      <w:tr>
        <w:tc>
          <w:p>
            <w:pPr>
              <w:spacing w:after="150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14. Assess speed pressure from delivery windows, incentives and penalties; check that realistic transit time and delays are allowed.</w:t>
            </w:r>
          </w:p>
        </w:tc>
        <w:tc>
          <w:p>
            <w:pPr>
              <w:spacing w:after="150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Status: Yes / Gap / N/A: __________________
Evidence / reference: __________________
Action / owner / due: __________________
Verified by / date: __________________</w:t>
            </w:r>
          </w:p>
        </w:tc>
      </w:tr>
      <w:tr>
        <w:tc>
          <w:p>
            <w:pPr>
              <w:spacing w:after="150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15. Assess fatigue exposure from work patterns, loading queues, secondary work and available rest arrangements.</w:t>
            </w:r>
          </w:p>
        </w:tc>
        <w:tc>
          <w:p>
            <w:pPr>
              <w:spacing w:after="150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Status: Yes / Gap / N/A: __________________
Evidence / reference: __________________
Action / owner / due: __________________
Verified by / date: __________________</w:t>
            </w:r>
          </w:p>
        </w:tc>
      </w:tr>
      <w:tr>
        <w:tc>
          <w:p>
            <w:pPr>
              <w:spacing w:after="150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16. Assess gross and axle mass, dimensions, restraint compatibility, loading sequence and route/access restrictions.</w:t>
            </w:r>
          </w:p>
        </w:tc>
        <w:tc>
          <w:p>
            <w:pPr>
              <w:spacing w:after="150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Status: Yes / Gap / N/A: __________________
Evidence / reference: __________________
Action / owner / due: __________________
Verified by / date: __________________</w:t>
            </w:r>
          </w:p>
        </w:tc>
      </w:tr>
      <w:tr>
        <w:tc>
          <w:p>
            <w:pPr>
              <w:spacing w:after="150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17. Assess vehicle defects, maintenance deferrals, inspection quality and release-to-service controls.</w:t>
            </w:r>
          </w:p>
        </w:tc>
        <w:tc>
          <w:p>
            <w:pPr>
              <w:spacing w:after="150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Status: Yes / Gap / N/A: __________________
Evidence / reference: __________________
Action / owner / due: __________________
Verified by / date: __________________</w:t>
            </w:r>
          </w:p>
        </w:tc>
      </w:tr>
      <w:tr>
        <w:tc>
          <w:p>
            <w:pPr>
              <w:spacing w:after="150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18. Record likelihood and consequence definitions and reasons for the initial risk assessment; avoid unsupported numerical ratings.</w:t>
            </w:r>
          </w:p>
        </w:tc>
        <w:tc>
          <w:p>
            <w:pPr>
              <w:spacing w:after="150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Status: Yes / Gap / N/A: __________________
Evidence / reference: __________________
Action / owner / due: __________________
Verified by / date: __________________</w:t>
            </w:r>
          </w:p>
        </w:tc>
      </w:tr>
      <w:tr>
        <w:tc>
          <w:p>
            <w:pPr>
              <w:spacing w:after="150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19. Consider elimination or redesign before relying only on procedures, training or individual behaviour.</w:t>
            </w:r>
          </w:p>
        </w:tc>
        <w:tc>
          <w:p>
            <w:pPr>
              <w:spacing w:after="150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Status: Yes / Gap / N/A: __________________
Evidence / reference: __________________
Action / owner / due: __________________
Verified by / date: __________________</w:t>
            </w:r>
          </w:p>
        </w:tc>
      </w:tr>
      <w:tr>
        <w:tc>
          <w:p>
            <w:pPr>
              <w:spacing w:after="150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20. Document residual risk after proposed controls and the authorised person who accepts or escalates it.</w:t>
            </w:r>
          </w:p>
        </w:tc>
        <w:tc>
          <w:p>
            <w:pPr>
              <w:spacing w:after="150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Status: Yes / Gap / N/A: __________________
Evidence / reference: __________________
Action / owner / due: __________________
Verified by / date: __________________</w:t>
            </w:r>
          </w:p>
        </w:tc>
      </w:tr>
      <w:tr>
        <w:tc>
          <w:p>
            <w:pPr>
              <w:spacing w:after="150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21. Verify controls with observations, work records and worker feedback; record who checked them and the result.</w:t>
            </w:r>
          </w:p>
        </w:tc>
        <w:tc>
          <w:p>
            <w:pPr>
              <w:spacing w:after="150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Status: Yes / Gap / N/A: __________________
Evidence / reference: __________________
Action / owner / due: __________________
Verified by / date: __________________</w:t>
            </w:r>
          </w:p>
        </w:tc>
      </w:tr>
      <w:tr>
        <w:tc>
          <w:p>
            <w:pPr>
              <w:spacing w:after="150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22. Reassess after a route, load, contract, equipment, work-pattern or legal-guidance change; escalate overdue actions.</w:t>
            </w:r>
          </w:p>
        </w:tc>
        <w:tc>
          <w:p>
            <w:pPr>
              <w:spacing w:after="150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Status: Yes / Gap / N/A: __________________
Evidence / reference: __________________
Action / owner / due: __________________
Verified by / date: __________________</w:t>
            </w:r>
          </w:p>
        </w:tc>
      </w:tr>
    </w:tbl>
    <w:p>
      <w:pPr>
        <w:spacing w:after="150"/>
      </w:pPr>
      <w:r>
        <w:rPr>
          <w:rFonts w:ascii="Calibri" w:cs="Calibri" w:eastAsia="Calibri" w:hAnsi="Calibri"/>
          <w:b/>
          <w:bCs/>
          <w:sz w:val="28"/>
          <w:szCs w:val="28"/>
        </w:rPr>
        <w:t xml:space="preserve">Working register — add rows as required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744"/>
        <w:gridCol w:w="1744"/>
        <w:gridCol w:w="1744"/>
        <w:gridCol w:w="1744"/>
        <w:gridCol w:w="1744"/>
        <w:gridCol w:w="1744"/>
      </w:tblGrid>
      <w:tr>
        <w:trPr>
          <w:tblHeader/>
        </w:trPr>
        <w:tc>
          <w:p>
            <w:pPr>
              <w:spacing w:after="150"/>
            </w:pPr>
            <w:r>
              <w:rPr>
                <w:rFonts w:ascii="Calibri" w:cs="Calibri" w:eastAsia="Calibri" w:hAnsi="Calibri"/>
                <w:b/>
                <w:bCs/>
                <w:sz w:val="28"/>
                <w:szCs w:val="28"/>
              </w:rPr>
              <w:t xml:space="preserve">Ref</w:t>
            </w:r>
          </w:p>
        </w:tc>
        <w:tc>
          <w:p>
            <w:pPr>
              <w:spacing w:after="150"/>
            </w:pPr>
            <w:r>
              <w:rPr>
                <w:rFonts w:ascii="Calibri" w:cs="Calibri" w:eastAsia="Calibri" w:hAnsi="Calibri"/>
                <w:b/>
                <w:bCs/>
                <w:sz w:val="28"/>
                <w:szCs w:val="28"/>
              </w:rPr>
              <w:t xml:space="preserve">Hazard / defect</w:t>
            </w:r>
          </w:p>
        </w:tc>
        <w:tc>
          <w:p>
            <w:pPr>
              <w:spacing w:after="150"/>
            </w:pPr>
            <w:r>
              <w:rPr>
                <w:rFonts w:ascii="Calibri" w:cs="Calibri" w:eastAsia="Calibri" w:hAnsi="Calibri"/>
                <w:b/>
                <w:bCs/>
                <w:sz w:val="28"/>
                <w:szCs w:val="28"/>
              </w:rPr>
              <w:t xml:space="preserve">Control / work</w:t>
            </w:r>
          </w:p>
        </w:tc>
        <w:tc>
          <w:p>
            <w:pPr>
              <w:spacing w:after="150"/>
            </w:pPr>
            <w:r>
              <w:rPr>
                <w:rFonts w:ascii="Calibri" w:cs="Calibri" w:eastAsia="Calibri" w:hAnsi="Calibri"/>
                <w:b/>
                <w:bCs/>
                <w:sz w:val="28"/>
                <w:szCs w:val="28"/>
              </w:rPr>
              <w:t xml:space="preserve">Owner</w:t>
            </w:r>
          </w:p>
        </w:tc>
        <w:tc>
          <w:p>
            <w:pPr>
              <w:spacing w:after="150"/>
            </w:pPr>
            <w:r>
              <w:rPr>
                <w:rFonts w:ascii="Calibri" w:cs="Calibri" w:eastAsia="Calibri" w:hAnsi="Calibri"/>
                <w:b/>
                <w:bCs/>
                <w:sz w:val="28"/>
                <w:szCs w:val="28"/>
              </w:rPr>
              <w:t xml:space="preserve">Due date</w:t>
            </w:r>
          </w:p>
        </w:tc>
        <w:tc>
          <w:p>
            <w:pPr>
              <w:spacing w:after="150"/>
            </w:pPr>
            <w:r>
              <w:rPr>
                <w:rFonts w:ascii="Calibri" w:cs="Calibri" w:eastAsia="Calibri" w:hAnsi="Calibri"/>
                <w:b/>
                <w:bCs/>
                <w:sz w:val="28"/>
                <w:szCs w:val="28"/>
              </w:rPr>
              <w:t xml:space="preserve">Status / evidence</w:t>
            </w:r>
          </w:p>
        </w:tc>
      </w:tr>
      <w:tr>
        <w:tc>
          <w:p>
            <w:pPr>
              <w:spacing w:after="150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________________
________________</w:t>
            </w:r>
          </w:p>
        </w:tc>
        <w:tc>
          <w:p>
            <w:pPr>
              <w:spacing w:after="150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________________
________________</w:t>
            </w:r>
          </w:p>
        </w:tc>
        <w:tc>
          <w:p>
            <w:pPr>
              <w:spacing w:after="150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________________
________________</w:t>
            </w:r>
          </w:p>
        </w:tc>
        <w:tc>
          <w:p>
            <w:pPr>
              <w:spacing w:after="150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________________
________________</w:t>
            </w:r>
          </w:p>
        </w:tc>
        <w:tc>
          <w:p>
            <w:pPr>
              <w:spacing w:after="150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________________
________________</w:t>
            </w:r>
          </w:p>
        </w:tc>
        <w:tc>
          <w:p>
            <w:pPr>
              <w:spacing w:after="150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________________
________________</w:t>
            </w:r>
          </w:p>
        </w:tc>
      </w:tr>
      <w:tr>
        <w:tc>
          <w:p>
            <w:pPr>
              <w:spacing w:after="150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________________
________________</w:t>
            </w:r>
          </w:p>
        </w:tc>
        <w:tc>
          <w:p>
            <w:pPr>
              <w:spacing w:after="150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________________
________________</w:t>
            </w:r>
          </w:p>
        </w:tc>
        <w:tc>
          <w:p>
            <w:pPr>
              <w:spacing w:after="150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________________
________________</w:t>
            </w:r>
          </w:p>
        </w:tc>
        <w:tc>
          <w:p>
            <w:pPr>
              <w:spacing w:after="150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________________
________________</w:t>
            </w:r>
          </w:p>
        </w:tc>
        <w:tc>
          <w:p>
            <w:pPr>
              <w:spacing w:after="150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________________
________________</w:t>
            </w:r>
          </w:p>
        </w:tc>
        <w:tc>
          <w:p>
            <w:pPr>
              <w:spacing w:after="150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________________
________________</w:t>
            </w:r>
          </w:p>
        </w:tc>
      </w:tr>
      <w:tr>
        <w:tc>
          <w:p>
            <w:pPr>
              <w:spacing w:after="150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________________
________________</w:t>
            </w:r>
          </w:p>
        </w:tc>
        <w:tc>
          <w:p>
            <w:pPr>
              <w:spacing w:after="150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________________
________________</w:t>
            </w:r>
          </w:p>
        </w:tc>
        <w:tc>
          <w:p>
            <w:pPr>
              <w:spacing w:after="150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________________
________________</w:t>
            </w:r>
          </w:p>
        </w:tc>
        <w:tc>
          <w:p>
            <w:pPr>
              <w:spacing w:after="150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________________
________________</w:t>
            </w:r>
          </w:p>
        </w:tc>
        <w:tc>
          <w:p>
            <w:pPr>
              <w:spacing w:after="150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________________
________________</w:t>
            </w:r>
          </w:p>
        </w:tc>
        <w:tc>
          <w:p>
            <w:pPr>
              <w:spacing w:after="150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________________
________________</w:t>
            </w:r>
          </w:p>
        </w:tc>
      </w:tr>
      <w:tr>
        <w:tc>
          <w:p>
            <w:pPr>
              <w:spacing w:after="150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________________
________________</w:t>
            </w:r>
          </w:p>
        </w:tc>
        <w:tc>
          <w:p>
            <w:pPr>
              <w:spacing w:after="150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________________
________________</w:t>
            </w:r>
          </w:p>
        </w:tc>
        <w:tc>
          <w:p>
            <w:pPr>
              <w:spacing w:after="150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________________
________________</w:t>
            </w:r>
          </w:p>
        </w:tc>
        <w:tc>
          <w:p>
            <w:pPr>
              <w:spacing w:after="150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________________
________________</w:t>
            </w:r>
          </w:p>
        </w:tc>
        <w:tc>
          <w:p>
            <w:pPr>
              <w:spacing w:after="150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________________
________________</w:t>
            </w:r>
          </w:p>
        </w:tc>
        <w:tc>
          <w:p>
            <w:pPr>
              <w:spacing w:after="150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________________
________________</w:t>
            </w:r>
          </w:p>
        </w:tc>
      </w:tr>
      <w:tr>
        <w:tc>
          <w:p>
            <w:pPr>
              <w:spacing w:after="150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________________
________________</w:t>
            </w:r>
          </w:p>
        </w:tc>
        <w:tc>
          <w:p>
            <w:pPr>
              <w:spacing w:after="150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________________
________________</w:t>
            </w:r>
          </w:p>
        </w:tc>
        <w:tc>
          <w:p>
            <w:pPr>
              <w:spacing w:after="150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________________
________________</w:t>
            </w:r>
          </w:p>
        </w:tc>
        <w:tc>
          <w:p>
            <w:pPr>
              <w:spacing w:after="150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________________
________________</w:t>
            </w:r>
          </w:p>
        </w:tc>
        <w:tc>
          <w:p>
            <w:pPr>
              <w:spacing w:after="150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________________
________________</w:t>
            </w:r>
          </w:p>
        </w:tc>
        <w:tc>
          <w:p>
            <w:pPr>
              <w:spacing w:after="150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________________
________________</w:t>
            </w:r>
          </w:p>
        </w:tc>
      </w:tr>
      <w:tr>
        <w:tc>
          <w:p>
            <w:pPr>
              <w:spacing w:after="150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________________
________________</w:t>
            </w:r>
          </w:p>
        </w:tc>
        <w:tc>
          <w:p>
            <w:pPr>
              <w:spacing w:after="150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________________
________________</w:t>
            </w:r>
          </w:p>
        </w:tc>
        <w:tc>
          <w:p>
            <w:pPr>
              <w:spacing w:after="150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________________
________________</w:t>
            </w:r>
          </w:p>
        </w:tc>
        <w:tc>
          <w:p>
            <w:pPr>
              <w:spacing w:after="150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________________
________________</w:t>
            </w:r>
          </w:p>
        </w:tc>
        <w:tc>
          <w:p>
            <w:pPr>
              <w:spacing w:after="150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________________
________________</w:t>
            </w:r>
          </w:p>
        </w:tc>
        <w:tc>
          <w:p>
            <w:pPr>
              <w:spacing w:after="150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________________
________________</w:t>
            </w:r>
          </w:p>
        </w:tc>
      </w:tr>
      <w:tr>
        <w:tc>
          <w:p>
            <w:pPr>
              <w:spacing w:after="150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________________
________________</w:t>
            </w:r>
          </w:p>
        </w:tc>
        <w:tc>
          <w:p>
            <w:pPr>
              <w:spacing w:after="150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________________
________________</w:t>
            </w:r>
          </w:p>
        </w:tc>
        <w:tc>
          <w:p>
            <w:pPr>
              <w:spacing w:after="150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________________
________________</w:t>
            </w:r>
          </w:p>
        </w:tc>
        <w:tc>
          <w:p>
            <w:pPr>
              <w:spacing w:after="150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________________
________________</w:t>
            </w:r>
          </w:p>
        </w:tc>
        <w:tc>
          <w:p>
            <w:pPr>
              <w:spacing w:after="150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________________
________________</w:t>
            </w:r>
          </w:p>
        </w:tc>
        <w:tc>
          <w:p>
            <w:pPr>
              <w:spacing w:after="150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________________
________________</w:t>
            </w:r>
          </w:p>
        </w:tc>
      </w:tr>
      <w:tr>
        <w:tc>
          <w:p>
            <w:pPr>
              <w:spacing w:after="150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________________
________________</w:t>
            </w:r>
          </w:p>
        </w:tc>
        <w:tc>
          <w:p>
            <w:pPr>
              <w:spacing w:after="150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________________
________________</w:t>
            </w:r>
          </w:p>
        </w:tc>
        <w:tc>
          <w:p>
            <w:pPr>
              <w:spacing w:after="150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________________
________________</w:t>
            </w:r>
          </w:p>
        </w:tc>
        <w:tc>
          <w:p>
            <w:pPr>
              <w:spacing w:after="150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________________
________________</w:t>
            </w:r>
          </w:p>
        </w:tc>
        <w:tc>
          <w:p>
            <w:pPr>
              <w:spacing w:after="150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________________
________________</w:t>
            </w:r>
          </w:p>
        </w:tc>
        <w:tc>
          <w:p>
            <w:pPr>
              <w:spacing w:after="150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________________
________________</w:t>
            </w:r>
          </w:p>
        </w:tc>
      </w:tr>
      <w:tr>
        <w:tc>
          <w:p>
            <w:pPr>
              <w:spacing w:after="150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________________
________________</w:t>
            </w:r>
          </w:p>
        </w:tc>
        <w:tc>
          <w:p>
            <w:pPr>
              <w:spacing w:after="150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________________
________________</w:t>
            </w:r>
          </w:p>
        </w:tc>
        <w:tc>
          <w:p>
            <w:pPr>
              <w:spacing w:after="150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________________
________________</w:t>
            </w:r>
          </w:p>
        </w:tc>
        <w:tc>
          <w:p>
            <w:pPr>
              <w:spacing w:after="150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________________
________________</w:t>
            </w:r>
          </w:p>
        </w:tc>
        <w:tc>
          <w:p>
            <w:pPr>
              <w:spacing w:after="150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________________
________________</w:t>
            </w:r>
          </w:p>
        </w:tc>
        <w:tc>
          <w:p>
            <w:pPr>
              <w:spacing w:after="150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________________
________________</w:t>
            </w:r>
          </w:p>
        </w:tc>
      </w:tr>
      <w:tr>
        <w:tc>
          <w:p>
            <w:pPr>
              <w:spacing w:after="150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________________
________________</w:t>
            </w:r>
          </w:p>
        </w:tc>
        <w:tc>
          <w:p>
            <w:pPr>
              <w:spacing w:after="150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________________
________________</w:t>
            </w:r>
          </w:p>
        </w:tc>
        <w:tc>
          <w:p>
            <w:pPr>
              <w:spacing w:after="150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________________
________________</w:t>
            </w:r>
          </w:p>
        </w:tc>
        <w:tc>
          <w:p>
            <w:pPr>
              <w:spacing w:after="150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________________
________________</w:t>
            </w:r>
          </w:p>
        </w:tc>
        <w:tc>
          <w:p>
            <w:pPr>
              <w:spacing w:after="150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________________
________________</w:t>
            </w:r>
          </w:p>
        </w:tc>
        <w:tc>
          <w:p>
            <w:pPr>
              <w:spacing w:after="150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________________
________________</w:t>
            </w:r>
          </w:p>
        </w:tc>
      </w:tr>
    </w:tbl>
    <w:p>
      <w:pPr>
        <w:spacing w:after="150"/>
      </w:pPr>
      <w:r>
        <w:rPr>
          <w:rFonts w:ascii="Calibri" w:cs="Calibri" w:eastAsia="Calibri" w:hAnsi="Calibri"/>
          <w:b/>
          <w:bCs/>
          <w:sz w:val="28"/>
          <w:szCs w:val="28"/>
        </w:rPr>
        <w:t xml:space="preserve">Corrective-action close-out and review</w:t>
      </w:r>
    </w:p>
    <w:p>
      <w:pPr>
        <w:spacing w:after="150"/>
      </w:pPr>
      <w:r>
        <w:rPr>
          <w:rFonts w:ascii="Calibri" w:cs="Calibri" w:eastAsia="Calibri" w:hAnsi="Calibri"/>
          <w:b w:val="false"/>
          <w:bCs w:val="false"/>
          <w:sz w:val="20"/>
          <w:szCs w:val="20"/>
        </w:rPr>
        <w:t xml:space="preserve">Outstanding actions / interim controls: ______________________________________
Verification evidence / reviewer / date: ______________________________________
Approval / next review: ______________________________________</w:t>
      </w:r>
    </w:p>
    <w:p>
      <w:pPr>
        <w:spacing w:after="150"/>
      </w:pPr>
      <w:r>
        <w:rPr>
          <w:rFonts w:ascii="Calibri" w:cs="Calibri" w:eastAsia="Calibri" w:hAnsi="Calibri"/>
          <w:b w:val="false"/>
          <w:bCs w:val="false"/>
          <w:sz w:val="20"/>
          <w:szCs w:val="20"/>
        </w:rPr>
        <w:t xml:space="preserve">CoR Australia | 1300 886 092 | info@chainofresponsibility.au | www.chainofresponsibility.au
Independent 2026 NHVR Master Code implementation template. The NHVR Code is guidance on the existing HVNL Primary Duty; it creates no new legal obligations. Adapt and verify before use. Not an NHVR form, audit certificate or proof of compliance. Source: https://www.nhvr.gov.au/files/media/document/836/ricp-master-code-2026.pdf</w:t>
      </w:r>
    </w:p>
    <w:sectPr>
      <w:headerReference w:type="default" r:id="rId6"/>
      <w:footerReference w:type="default" r:id="rId7"/>
      <w:pgSz w:w="11906" w:h="16838" w:orient="portrait"/>
      <w:pgMar w:top="2160" w:right="720" w:bottom="1080" w:left="720" w:header="360" w:footer="36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r>
      <w:rPr>
        <w:sz w:val="14"/>
        <w:szCs w:val="14"/>
      </w:rPr>
      <w:t xml:space="preserve">CoR Australia | Independent NHVR Master Code implementation resource | Page </w:t>
    </w:r>
    <w:r>
      <w:rPr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spacing w:after="0"/>
    </w:pPr>
    <w:r>
      <w:drawing>
        <wp:inline distT="0" distB="0" distL="0" distR="0">
          <wp:extent cx="1238250" cy="552450"/>
          <wp:effectExtent t="0" r="0" b="0" l="0"/>
          <wp:docPr id="4" name="CoR Australia" descr="CoR Australia company logo" title="CoR Australi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38250" cy="55245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>
    <w:pPr>
      <w:spacing w:after="0"/>
    </w:pPr>
    <w:r>
      <w:rPr>
        <w:color w:val="334155"/>
        <w:sz w:val="16"/>
        <w:szCs w:val="16"/>
      </w:rPr>
      <w:t xml:space="preserve">1300 886 092 | info@chainofresponsibility.au | www.chainofresponsibility.au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theme" Target="theme/theme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><Relationship Id="rId0" Type="http://schemas.openxmlformats.org/officeDocument/2006/relationships/image" Target="media/a781e99a04364642a7f7bcc16271c01712f145ff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Transport Safety Hazard Register</dc:title>
  <dc:creator>CoR Australia</dc:creator>
  <cp:lastModifiedBy>Un-named</cp:lastModifiedBy>
  <cp:revision>1</cp:revision>
  <dcterms:created xsi:type="dcterms:W3CDTF">2026-10-14T22:31:37.870Z</dcterms:created>
  <dcterms:modified xsi:type="dcterms:W3CDTF">2026-10-14T22:31:37.870Z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